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2: Krytyczne myślenie i analiza informacji" descr="Pełnostronicowa okładka podręcznika 02: Krytyczne myślenie i analiza informacji. Podtytuł: Jak oddzielić fakty od szumu - praktyczny przewodnik. Ten podręcznik porządkuje narzędzia myślenia: od faktu i opinii po analizę źródeł, danych i pułapek poznawczych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2-krytyczne-myslenie-i-analiza-informacji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02</w:t>
      </w:r>
    </w:p>
    <w:p>
      <w:pPr>
        <w:pStyle w:val="Heading1"/>
        <w:spacing w:before="0"/>
      </w:pPr>
      <w:r>
        <w:t>Krytyczne myślenie i analiza informacji</w:t>
      </w:r>
    </w:p>
    <w:p>
      <w:pPr>
        <w:spacing w:before="0" w:after="120" w:line="283" w:lineRule="auto"/>
      </w:pPr>
      <w:r>
        <w:t>Jak oddzielić fakty od szumu - praktyczny przewodnik</w:t>
      </w:r>
    </w:p>
    <w:p>
      <w:pPr>
        <w:spacing w:before="0" w:after="200" w:line="283" w:lineRule="auto"/>
      </w:pPr>
      <w:r>
        <w:t>Ten podręcznik porządkuje narzędzia myślenia: od faktu i opinii po analizę źródeł, danych i pułapek poznawczych.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02 | Krytyczne myślenie i analiza informacji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Fakt, opinia, interpretacja — fundament krytycznego myślenia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Metoda 5W — pięć pytań w trzydzieści sekund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Hierarchia źródeł — piramida wiarygodności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Pułapki poznawcze — mapa błędów myślenia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Weryfikacja zdjęć i filmów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Myślenie krytyczne w praktyce — codzienny trening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Narzędzia do nauki i pogłębiania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Słowniczek pojęć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porządkuje narzędzia myślenia: od faktu i opinii po analizę źródeł, danych i pułapek poznawczych.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oddzielać fakt, opinię i interpretację</w:t>
      </w:r>
    </w:p>
    <w:p>
      <w:pPr>
        <w:pStyle w:val="ListBullet"/>
      </w:pPr>
      <w:r>
        <w:rPr>
          <w:rFonts w:ascii="Arial" w:hAnsi="Arial" w:eastAsia="Arial"/>
          <w:b w:val="0"/>
        </w:rPr>
        <w:t>zadawać pytania 5W do dowolnej informacji</w:t>
      </w:r>
    </w:p>
    <w:p>
      <w:pPr>
        <w:pStyle w:val="ListBullet"/>
      </w:pPr>
      <w:r>
        <w:rPr>
          <w:rFonts w:ascii="Arial" w:hAnsi="Arial" w:eastAsia="Arial"/>
          <w:b w:val="0"/>
        </w:rPr>
        <w:t>budować prostą hierarchię wiarygodności źródeł</w:t>
      </w:r>
    </w:p>
    <w:p>
      <w:pPr>
        <w:pStyle w:val="ListBullet"/>
      </w:pPr>
      <w:r>
        <w:rPr>
          <w:rFonts w:ascii="Arial" w:hAnsi="Arial" w:eastAsia="Arial"/>
          <w:b w:val="0"/>
        </w:rPr>
        <w:t>rozpoznawać pułapki poznawcze w sobie i w przekazach</w:t>
      </w:r>
    </w:p>
    <w:p>
      <w:pPr>
        <w:pStyle w:val="ListBullet"/>
      </w:pPr>
      <w:r>
        <w:rPr>
          <w:rFonts w:ascii="Arial" w:hAnsi="Arial" w:eastAsia="Arial"/>
          <w:b w:val="0"/>
        </w:rPr>
        <w:t>formułować wnioski proporcjonalne do dowodów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Fakt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twierdzenie, które można sprawdzić i potwierdzić lub obalić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Opinia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subiektywna ocena, która nie wymaga dowodu empirycznego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Interpretacja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wniosek oparty na faktach, ale zależny od przyjętego znaczenia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Źródło pierwotne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materiał najbliższy badanemu zdarzeniu, danym lub decyzji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Błąd poznawczy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skrót myślowy, który może prowadzić do błędnej oceny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Krytyczne myślenie to umiejętność, o której wszyscy mówią, ale niewielu potrafi zdefiniować — a jeszcze mniej osób świadomie ją ćwiczy. Nie chodzi o bycie cynnikiem, który we wszystko wątpi. Chodzi o zdolność do zadawania właściwych pytań, oceniania dowodów i wyciągania wniosków w oparciu o fakty, a nie emocje czy przyzwyczajenia.</w:t>
      </w:r>
    </w:p>
    <w:p>
      <w:r>
        <w:rPr>
          <w:rFonts w:ascii="Arial" w:hAnsi="Arial" w:eastAsia="Arial"/>
          <w:b w:val="0"/>
        </w:rPr>
        <w:t>W świecie, w którym codziennie docierają do nas tysiące informacji — z mediów społecznościowych, portali, podcastów, wiadomości od znajomych — krytyczne myślenie staje się filtrami, bez których toniemy w szumie informacyjnym. Ten podręcznik daje konkretne narzędzia: rozróżnianie faktów, opinii i interpretacji, metodę 5W do szybkiej weryfikacji, hierarchię źródeł i mapę pułapek poznawczych.</w:t>
      </w:r>
    </w:p>
    <w:p>
      <w:pPr>
        <w:pStyle w:val="Heading1"/>
      </w:pPr>
      <w:r>
        <w:t>1. Fakt, opinia, interpretacja — fundament krytycznego myślenia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Fakt, opinia, interpretacja — fundament krytycznego myślenia”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Większość nieporozumień w dyskusjach — od politycznych sporów po kłótnie w komentarzach — wynika z tego, że ludzie mylą trzy różne kategorie wypowiedzi.</w:t>
      </w:r>
    </w:p>
    <w:p>
      <w:r>
        <w:rPr>
          <w:rFonts w:ascii="Arial" w:hAnsi="Arial" w:eastAsia="Arial"/>
          <w:b/>
        </w:rPr>
        <w:t>Fakt</w:t>
      </w:r>
      <w:r>
        <w:rPr>
          <w:rFonts w:ascii="Arial" w:hAnsi="Arial" w:eastAsia="Arial"/>
          <w:b w:val="0"/>
        </w:rPr>
        <w:t xml:space="preserve"> to stwierdzenie, które można zweryfikować — jest albo prawdziwe, albo fałszywe. „W Rybniku w latach 2018–2025 zlikwidowano ponad 5400 kopciuchów" — to fakt. Można go sprawdzić w dokumentach urzędu miasta. Fakty nie zależą od opinii — temperatura wrzenia wody to 100°C niezależnie od tego, co o tym myślisz.</w:t>
      </w:r>
    </w:p>
    <w:p>
      <w:r>
        <w:rPr>
          <w:rFonts w:ascii="Arial" w:hAnsi="Arial" w:eastAsia="Arial"/>
          <w:b/>
        </w:rPr>
        <w:t>Opinia</w:t>
      </w:r>
      <w:r>
        <w:rPr>
          <w:rFonts w:ascii="Arial" w:hAnsi="Arial" w:eastAsia="Arial"/>
          <w:b w:val="0"/>
        </w:rPr>
        <w:t xml:space="preserve"> to subiektywna ocena, której nie da się obiektywnie udowodnić ani obalić. „Rybnik to najlepsze miasto na Śląsku" — to opinia. Ktoś inny może się z nią nie zgadzać i żadne dane tego sporu nie rozstrzygną, bo „najlepsze" to kryterium subiektywne.</w:t>
      </w:r>
    </w:p>
    <w:p>
      <w:r>
        <w:rPr>
          <w:rFonts w:ascii="Arial" w:hAnsi="Arial" w:eastAsia="Arial"/>
          <w:b/>
        </w:rPr>
        <w:t>Interpretacja</w:t>
      </w:r>
      <w:r>
        <w:rPr>
          <w:rFonts w:ascii="Arial" w:hAnsi="Arial" w:eastAsia="Arial"/>
          <w:b w:val="0"/>
        </w:rPr>
        <w:t xml:space="preserve"> to nadanie znaczenia faktom — połączenie danych z wnioskiem. „Dzięki likwidacji kopciuchów Rybnik stał się liderem walki ze smogiem w Polsce" — to interpretacja. Opiera się na fakcie (likwidacja kopciuchów), ale dodaje ocenę („lider walki ze smogiem"), z którą ktoś inny mógłby polemizować, wskazując na inne miasta z lepszymi wynikami.</w:t>
      </w:r>
    </w:p>
    <w:p>
      <w:r>
        <w:rPr>
          <w:rFonts w:ascii="Arial" w:hAnsi="Arial" w:eastAsia="Arial"/>
          <w:b/>
        </w:rPr>
        <w:t>Dlaczego to rozróżnienie jest kluczowe?</w:t>
      </w:r>
      <w:r>
        <w:rPr>
          <w:rFonts w:ascii="Arial" w:hAnsi="Arial" w:eastAsia="Arial"/>
          <w:b w:val="0"/>
        </w:rPr>
        <w:t xml:space="preserve"> Bo w mediach społecznościowych, w artykułach prasowych, w wypowiedziach polityków — te trzy kategorie są stale mieszane. Opinia podana z pewnością siebie brzmi jak fakt. Interpretacja podana przez eksperta wygląda jak dowód. Fakt wyrwany z kontekstu staje się manipulacją.</w:t>
      </w:r>
    </w:p>
    <w:p>
      <w:r>
        <w:rPr>
          <w:rFonts w:ascii="Arial" w:hAnsi="Arial" w:eastAsia="Arial"/>
          <w:b w:val="0"/>
        </w:rPr>
        <w:t>Ćwicz to rozróżnienie na co dzień: czytając post na Instagramie, artykuł na portalu, słuchając rozmowy — pytaj się w głowie: „Czy to fakt, opinia czy interpretacja?". Po kilku tygodniach stanie się to odruchem.</w:t>
      </w:r>
    </w:p>
    <w:p>
      <w:pPr>
        <w:pStyle w:val="Heading1"/>
      </w:pPr>
      <w:r>
        <w:t>2. Metoda 5W — pięć pytań w trzydzieści sekund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Metoda 5W — pięć pytań w trzydzieści sekund”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Metoda 5W pochodzi z dziennikarstwa — to pięć pytań, które każdy dziennikarz zadaje do każdej informacji. Możesz ich używać do oceny dowolnej treści, którą napotkasz w internecie, w mediach czy w rozmowie.</w:t>
      </w:r>
    </w:p>
    <w:p>
      <w:r>
        <w:rPr>
          <w:rFonts w:ascii="Arial" w:hAnsi="Arial" w:eastAsia="Arial"/>
          <w:b/>
        </w:rPr>
        <w:t>WHO — kto to mówi?</w:t>
      </w:r>
      <w:r>
        <w:rPr>
          <w:rFonts w:ascii="Arial" w:hAnsi="Arial" w:eastAsia="Arial"/>
          <w:b w:val="0"/>
        </w:rPr>
        <w:t xml:space="preserve"> Autor jest ekspertem w danej dziedzinie? Jest przedstawicielem instytucji? Jest anonimem? Profil na Facebooku z jednym zdjęciem, założony miesiąc temu, publikujący „szokujące" informacje — to czerwona flaga. Dziennikarz z imieniem i nazwiskiem, piszący w redakcji z historią — to zupełnie inna wiarygodność.</w:t>
      </w:r>
    </w:p>
    <w:p>
      <w:r>
        <w:rPr>
          <w:rFonts w:ascii="Arial" w:hAnsi="Arial" w:eastAsia="Arial"/>
          <w:b/>
        </w:rPr>
        <w:t>WHAT — co dokładnie twierdzi?</w:t>
      </w:r>
      <w:r>
        <w:rPr>
          <w:rFonts w:ascii="Arial" w:hAnsi="Arial" w:eastAsia="Arial"/>
          <w:b w:val="0"/>
        </w:rPr>
        <w:t xml:space="preserve"> Czy nagłówek jest spójny z treścią artykułu? Zaskakująco często nie jest. Przeczytaj CAŁY tekst, nie tylko tytuł. Czy twierdzenie jest precyzyjne, czy ogólnikowe? „Badanie wykazało, że…" — JAKIE badanie? Na jakiej próbie? Przeprowadzone przez kogo?</w:t>
      </w:r>
    </w:p>
    <w:p>
      <w:r>
        <w:rPr>
          <w:rFonts w:ascii="Arial" w:hAnsi="Arial" w:eastAsia="Arial"/>
          <w:b/>
        </w:rPr>
        <w:t>WHEN — kiedy to napisano?</w:t>
      </w:r>
      <w:r>
        <w:rPr>
          <w:rFonts w:ascii="Arial" w:hAnsi="Arial" w:eastAsia="Arial"/>
          <w:b w:val="0"/>
        </w:rPr>
        <w:t xml:space="preserve"> Data publikacji jest kluczowa. Artykuł sprzed trzech lat podany jako „najnowsze wiadomości" to klasyczny trik. Dane z 2018 roku cytowane w 2026 mogą być kompletnie nieaktualne. Zawsze sprawdzaj datę — i datę źródeł, na które artykuł się powołuje.</w:t>
      </w:r>
    </w:p>
    <w:p>
      <w:r>
        <w:rPr>
          <w:rFonts w:ascii="Arial" w:hAnsi="Arial" w:eastAsia="Arial"/>
          <w:b/>
        </w:rPr>
        <w:t>WHERE — skąd pochodzi informacja?</w:t>
      </w:r>
      <w:r>
        <w:rPr>
          <w:rFonts w:ascii="Arial" w:hAnsi="Arial" w:eastAsia="Arial"/>
          <w:b w:val="0"/>
        </w:rPr>
        <w:t xml:space="preserve"> Jaka strona? Jaka redakcja? Czy strona ma kontakt, regulamin, informacje o redakcji? Strona bez identyfikacji — bez adresu, bez redakcji, bez kontaktu — to poważna czerwona flaga. Porównaj to z lokalnym portalem, który ma adres redakcji, listę dziennikarzy i kontakt telefoniczny.</w:t>
      </w:r>
    </w:p>
    <w:p>
      <w:r>
        <w:rPr>
          <w:rFonts w:ascii="Arial" w:hAnsi="Arial" w:eastAsia="Arial"/>
          <w:b/>
        </w:rPr>
        <w:t>WHY — po co opublikowano?</w:t>
      </w:r>
      <w:r>
        <w:rPr>
          <w:rFonts w:ascii="Arial" w:hAnsi="Arial" w:eastAsia="Arial"/>
          <w:b w:val="0"/>
        </w:rPr>
        <w:t xml:space="preserve"> Czy celem jest informacja, reklama, propaganda, rozrywka? Kto zyskuje na tym, że uwierzysz? Artykuł o „cudownym suplemencie" na stronie producenta suplementów to reklama, nie informacja. Post polityków przed wyborami to kampania, nie obiektywna analiza.</w:t>
      </w:r>
    </w:p>
    <w:p>
      <w:pPr>
        <w:pStyle w:val="Heading1"/>
      </w:pPr>
      <w:r>
        <w:t>3. Hierarchia źródeł — piramida wiarygodności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Hierarchia źródeł — piramida wiarygodności”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Nie wszystkie źródła informacji są sobie równe. Wyobraź sobie piramidę wiarygodności:</w:t>
      </w:r>
    </w:p>
    <w:p>
      <w:r>
        <w:rPr>
          <w:rFonts w:ascii="Arial" w:hAnsi="Arial" w:eastAsia="Arial"/>
          <w:b/>
        </w:rPr>
        <w:t>Szczyt — źródła pierwotne i dokumenty.</w:t>
      </w:r>
      <w:r>
        <w:rPr>
          <w:rFonts w:ascii="Arial" w:hAnsi="Arial" w:eastAsia="Arial"/>
          <w:b w:val="0"/>
        </w:rPr>
        <w:t xml:space="preserve"> Dane statystyczne GUS, raporty instytucji publicznych (NIK, RPO), orzeczenia sądów, akty prawne, publikacje naukowe w recenzowanych czasopismach, dane z rejestrów publicznych. To źródła, do których możesz dotrzeć bezpośrednio i zweryfikować samodzielnie. Nie są nieomylne, ale mają najwyższy standard weryfikacji.</w:t>
      </w:r>
    </w:p>
    <w:p>
      <w:r>
        <w:rPr>
          <w:rFonts w:ascii="Arial" w:hAnsi="Arial" w:eastAsia="Arial"/>
          <w:b/>
        </w:rPr>
        <w:t>Drugie piętro — media z redakcją i standardami.</w:t>
      </w:r>
      <w:r>
        <w:rPr>
          <w:rFonts w:ascii="Arial" w:hAnsi="Arial" w:eastAsia="Arial"/>
          <w:b w:val="0"/>
        </w:rPr>
        <w:t xml:space="preserve"> Portale informacyjne z zespołem dziennikarzy, redakcją, procedurą korekty błędów. Lokalne redakcje (np. portale miejskie, dzienniki regionalne) mają dziennikarzy znających kontekst. Ogólnopolskie media informacyjne mają zespoły fact-checkingowe. Kluczowe: czy medium poprawia błędy? Czy podaje źródła? Czy oddziela informację od komentarza?</w:t>
      </w:r>
    </w:p>
    <w:p>
      <w:r>
        <w:rPr>
          <w:rFonts w:ascii="Arial" w:hAnsi="Arial" w:eastAsia="Arial"/>
          <w:b/>
        </w:rPr>
        <w:t>Trzecie piętro — eksperci i specjaliści.</w:t>
      </w:r>
      <w:r>
        <w:rPr>
          <w:rFonts w:ascii="Arial" w:hAnsi="Arial" w:eastAsia="Arial"/>
          <w:b w:val="0"/>
        </w:rPr>
        <w:t xml:space="preserve"> Blogi naukowców, komentarze specjalistów, opinie ekspertów branżowych. Wartościowe, ale subiektywne — ekspert prezentuje SWOJĄ interpretację danych. Sprawdzaj, czy ekspert wypowiada się w SWOJEJ dziedzinie (profesor fizyki wypowiadający się o ekonomii to nie ekspert od ekonomii).</w:t>
      </w:r>
    </w:p>
    <w:p>
      <w:r>
        <w:rPr>
          <w:rFonts w:ascii="Arial" w:hAnsi="Arial" w:eastAsia="Arial"/>
          <w:b/>
        </w:rPr>
        <w:t>Podstawa — media społecznościowe i treści anonimowe.</w:t>
      </w:r>
      <w:r>
        <w:rPr>
          <w:rFonts w:ascii="Arial" w:hAnsi="Arial" w:eastAsia="Arial"/>
          <w:b w:val="0"/>
        </w:rPr>
        <w:t xml:space="preserve"> Posty na Facebooku, komentarze, memy, anonimowe blogi, fora. To nie znaczy, że są bezwartościowe — czasem to właśnie tam pojawiają się pierwsze sygnały o problemie. Ale wymagają NAJWIĘKSZEJ weryfikacji.</w:t>
      </w:r>
    </w:p>
    <w:p>
      <w:r>
        <w:rPr>
          <w:rFonts w:ascii="Arial" w:hAnsi="Arial" w:eastAsia="Arial"/>
          <w:b/>
        </w:rPr>
        <w:t>Gdzie jest Wikipedia?</w:t>
      </w:r>
      <w:r>
        <w:rPr>
          <w:rFonts w:ascii="Arial" w:hAnsi="Arial" w:eastAsia="Arial"/>
          <w:b w:val="0"/>
        </w:rPr>
        <w:t xml:space="preserve"> To zależy. Wikipedia to encyklopedia tworzona przez społeczność, której artykuły mają (lub powinny mieć) źródła na dole strony. Jeśli źródła są solidne — artykuł jest wiarygodny. Jeśli źródeł brak albo są słabe — artykuł jest podejrzany. Wikipedia to dobry PUNKT WYJŚCIA do researchu, ale nigdy PUNKT DOCELOWY. Używaj jej jak drogowskazu: przeczytaj artykuł, a potem przejdź do źródeł, które podaje.</w:t>
      </w:r>
    </w:p>
    <w:p>
      <w:pPr>
        <w:pStyle w:val="Heading1"/>
      </w:pPr>
      <w:r>
        <w:t>4. Pułapki poznawcze — mapa błędów myślenia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Pułapki poznawcze — mapa błędów myślenia”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Nasz mózg ewoluował, żeby podejmować szybkie decyzje w środowisku, gdzie zagrożenia były fizyczne i natychmiastowe. W środowisku informacyjnym XXI wieku te „skróty myślowe" stają się pułapkami.</w:t>
      </w:r>
    </w:p>
    <w:p>
      <w:r>
        <w:rPr>
          <w:rFonts w:ascii="Arial" w:hAnsi="Arial" w:eastAsia="Arial"/>
          <w:b/>
        </w:rPr>
        <w:t>Efekt potwierdzenia (confirmation bias).</w:t>
      </w:r>
      <w:r>
        <w:rPr>
          <w:rFonts w:ascii="Arial" w:hAnsi="Arial" w:eastAsia="Arial"/>
          <w:b w:val="0"/>
        </w:rPr>
        <w:t xml:space="preserve"> Szukamy informacji, które potwierdzają to, w co już wierzymy. Jeśli jesteś przekonany, że dieta X jest najlepsza, algorytm podsunie ci artykuły ją chwalące, a ty zignorujesz te, które wykazują jej wady. To nie jest kwestia inteligencji — to wbudowany mechanizm mózgu, który dotyka WSZYSTKICH ludzi, niezależnie od wykształcenia.</w:t>
      </w:r>
    </w:p>
    <w:p>
      <w:r>
        <w:rPr>
          <w:rFonts w:ascii="Arial" w:hAnsi="Arial" w:eastAsia="Arial"/>
          <w:b/>
        </w:rPr>
        <w:t>Efekt autorytetu.</w:t>
      </w:r>
      <w:r>
        <w:rPr>
          <w:rFonts w:ascii="Arial" w:hAnsi="Arial" w:eastAsia="Arial"/>
          <w:b w:val="0"/>
        </w:rPr>
        <w:t xml:space="preserve"> Tytuł profesora, biały kitel, status celebryty — nadają wiarygodność, nawet gdy osoba wypowiada się poza swoją kompetencją. Fizyk kwantowy mówiący o dietetyce nie jest dietetykiem. Aktor polecający suplement nie jest lekarzem. Zawsze sprawdzaj: czy ta osoba jest ekspertem W TEJ KONKRETNEJ dziedzinie?</w:t>
      </w:r>
    </w:p>
    <w:p>
      <w:r>
        <w:rPr>
          <w:rFonts w:ascii="Arial" w:hAnsi="Arial" w:eastAsia="Arial"/>
          <w:b/>
        </w:rPr>
        <w:t>Efekt owczego pędu (bandwagon effect).</w:t>
      </w:r>
      <w:r>
        <w:rPr>
          <w:rFonts w:ascii="Arial" w:hAnsi="Arial" w:eastAsia="Arial"/>
          <w:b w:val="0"/>
        </w:rPr>
        <w:t xml:space="preserve"> Jeśli tysiąc osób udostępniło artykuł, wydaje się bardziej wiarygodny niż ten z trzema udostępnieniami. Ale liczba udostępnień to nie dowód. Tysiąc osób mogło udostępnić bez czytania, pod wpływem emocji lub na skutek działania botów.</w:t>
      </w:r>
    </w:p>
    <w:p>
      <w:r>
        <w:rPr>
          <w:rFonts w:ascii="Arial" w:hAnsi="Arial" w:eastAsia="Arial"/>
          <w:b/>
        </w:rPr>
        <w:t>Kotwiczenie (anchoring).</w:t>
      </w:r>
      <w:r>
        <w:rPr>
          <w:rFonts w:ascii="Arial" w:hAnsi="Arial" w:eastAsia="Arial"/>
          <w:b w:val="0"/>
        </w:rPr>
        <w:t xml:space="preserve"> Pierwsza informacja na dany temat „zakotwicza" się w pamięci i wpływa na ocenę wszystkich kolejnych. Jeśli pierwszy artykuł, który przeczytasz o temacie X, podaje fałszywe dane, te dane zostają w twojej głowie nawet po przeczytaniu sprostowania. Dlatego warto świadomie szukać WIELU źródeł zanim uformujesz opinię.</w:t>
      </w:r>
    </w:p>
    <w:p>
      <w:r>
        <w:rPr>
          <w:rFonts w:ascii="Arial" w:hAnsi="Arial" w:eastAsia="Arial"/>
          <w:b/>
        </w:rPr>
        <w:t>Efekt Dunninga-Krugera.</w:t>
      </w:r>
      <w:r>
        <w:rPr>
          <w:rFonts w:ascii="Arial" w:hAnsi="Arial" w:eastAsia="Arial"/>
          <w:b w:val="0"/>
        </w:rPr>
        <w:t xml:space="preserve"> Im mniej wiemy o temacie, tym bardziej jesteśmy przekonani, że wiemy dużo. Początkujący w dowolnej dziedzinie mają tendencję do przeceniania swoich kompetencji — dopiero pogłębienie wiedzy ujawnia, jak wiele nie wiadomo. W praktyce: jeśli po przeczytaniu jednego artykułu czujesz, że „teraz rozumiesz temat" — to czerwona flaga. Prawdziwi eksperci wiedzą, ile NIE wiedzą.</w:t>
      </w:r>
    </w:p>
    <w:p>
      <w:r>
        <w:rPr>
          <w:rFonts w:ascii="Arial" w:hAnsi="Arial" w:eastAsia="Arial"/>
          <w:b/>
        </w:rPr>
        <w:t>Błąd przeżywalności (survivorship bias).</w:t>
      </w:r>
      <w:r>
        <w:rPr>
          <w:rFonts w:ascii="Arial" w:hAnsi="Arial" w:eastAsia="Arial"/>
          <w:b w:val="0"/>
        </w:rPr>
        <w:t xml:space="preserve"> Widzimy sukcesy, nie porażki. „Bill Gates nie skończył studiów i jest miliarderem" — ale nie widzimy milionów osób, które nie skończyły studiów i nie są miliarderami. Wyciąganie wniosków na podstawie widocznych przykładów, ignorując niewidoczne, to jeden z najczęstszych błędów w interpretacji danych.</w:t>
      </w:r>
    </w:p>
    <w:p>
      <w:pPr>
        <w:pStyle w:val="Heading1"/>
      </w:pPr>
      <w:r>
        <w:t>5. Weryfikacja zdjęć i filmów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Weryfikacja zdjęć i filmów”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W erze deepfake'ów i masowej edycji graficznej zasada „widzę, więc wierzę" przestała obowiązywać. Trzy pytania do każdego zdjęcia lub filmu, zanim mu zaufasz:</w:t>
      </w:r>
    </w:p>
    <w:p>
      <w:r>
        <w:rPr>
          <w:rFonts w:ascii="Arial" w:hAnsi="Arial" w:eastAsia="Arial"/>
          <w:b/>
        </w:rPr>
        <w:t>Czy to oryginał?</w:t>
      </w:r>
      <w:r>
        <w:rPr>
          <w:rFonts w:ascii="Arial" w:hAnsi="Arial" w:eastAsia="Arial"/>
          <w:b w:val="0"/>
        </w:rPr>
        <w:t xml:space="preserve"> Reverse image search (Google Images, TinEye) pozwala w kilka sekund sprawdzić, czy zdjęcie pojawiło się wcześniej w innym kontekście. Wrzuć zdjęcie, sprawdź wyniki. Jeśli „zdjęcie z wczorajszego zdarzenia" pojawiło się trzy lata temu na brazylijskim portalu — masz odpowiedź.</w:t>
      </w:r>
    </w:p>
    <w:p>
      <w:r>
        <w:rPr>
          <w:rFonts w:ascii="Arial" w:hAnsi="Arial" w:eastAsia="Arial"/>
          <w:b/>
        </w:rPr>
        <w:t>Czy kontekst się zgadza?</w:t>
      </w:r>
      <w:r>
        <w:rPr>
          <w:rFonts w:ascii="Arial" w:hAnsi="Arial" w:eastAsia="Arial"/>
          <w:b w:val="0"/>
        </w:rPr>
        <w:t xml:space="preserve"> To samo zdjęcie może być prawdziwe, ale użyte w fałszywym kontekście. Zdjęcie z demonstracji w Madrycie opisane jako „protesty w Warszawie". Zdjęcie zniszczonego budynku z jednego konfliktu użyte do ilustracji innego. Kontekst jest tak samo ważny jak autentyczność samego obrazu.</w:t>
      </w:r>
    </w:p>
    <w:p>
      <w:r>
        <w:rPr>
          <w:rFonts w:ascii="Arial" w:hAnsi="Arial" w:eastAsia="Arial"/>
          <w:b/>
        </w:rPr>
        <w:t>Czy data się zgadza?</w:t>
      </w:r>
      <w:r>
        <w:rPr>
          <w:rFonts w:ascii="Arial" w:hAnsi="Arial" w:eastAsia="Arial"/>
          <w:b w:val="0"/>
        </w:rPr>
        <w:t xml:space="preserve"> Stare materiały podane jako nowe to jedna z najprostszych i najczęstszych form manipulacji. Sprawdzaj, kiedy materiał pojawił się po raz pierwszy — narzędzia jak Google Reverse Image Search często podają daty.</w:t>
      </w:r>
    </w:p>
    <w:p>
      <w:r>
        <w:rPr>
          <w:rFonts w:ascii="Arial" w:hAnsi="Arial" w:eastAsia="Arial"/>
          <w:b/>
        </w:rPr>
        <w:t>Wskaźniki manipulacji wideo:</w:t>
      </w:r>
      <w:r>
        <w:rPr>
          <w:rFonts w:ascii="Arial" w:hAnsi="Arial" w:eastAsia="Arial"/>
          <w:b w:val="0"/>
        </w:rPr>
        <w:t xml:space="preserve"> nienaturalne ruchy warg (desynchronizacja z dźwiękiem), dziwne artefakty na krawędziach twarzy, nienaturalne oświetlenie, brak lub zbyt regularne mruganie, niespójne tło. Ale uwaga — technologia szybko się poprawia. Najskuteczniejszą weryfikacją nie jest analiza techniczna, lecz sprawdzenie, czy cytowana osoba rzeczywiście to powiedziała (oficjalne kanały, agencje prasowe).</w:t>
      </w:r>
    </w:p>
    <w:p>
      <w:pPr>
        <w:pStyle w:val="Heading1"/>
      </w:pPr>
      <w:r>
        <w:t>6. Myślenie krytyczne w praktyce — codzienny trening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Myślenie krytyczne w praktyce — codzienny trening”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Krytyczne myślenie to nie jednorazowa lekcja — to nawyk, który się buduje. Kilka praktyk na co dzień:</w:t>
      </w:r>
    </w:p>
    <w:p>
      <w:r>
        <w:rPr>
          <w:rFonts w:ascii="Arial" w:hAnsi="Arial" w:eastAsia="Arial"/>
          <w:b/>
        </w:rPr>
        <w:t>Zasada drugiego źródła.</w:t>
      </w:r>
      <w:r>
        <w:rPr>
          <w:rFonts w:ascii="Arial" w:hAnsi="Arial" w:eastAsia="Arial"/>
          <w:b w:val="0"/>
        </w:rPr>
        <w:t xml:space="preserve"> Zanim uwierzysz w informację, sprawdź ją w co najmniej jednym INNYM, niezależnym źródle. Jeśli tylko jedno medium o czymś pisze — zachowaj ostrożność.</w:t>
      </w:r>
    </w:p>
    <w:p>
      <w:r>
        <w:rPr>
          <w:rFonts w:ascii="Arial" w:hAnsi="Arial" w:eastAsia="Arial"/>
          <w:b/>
        </w:rPr>
        <w:t>Czytanie poza nagłówkiem.</w:t>
      </w:r>
      <w:r>
        <w:rPr>
          <w:rFonts w:ascii="Arial" w:hAnsi="Arial" w:eastAsia="Arial"/>
          <w:b w:val="0"/>
        </w:rPr>
        <w:t xml:space="preserve"> Nagłówki są pisane tak, żeby przyciągać kliknięcia, nie żeby informować. Treść artykułu często mówi coś zupełnie innego niż tytuł. Wyrabiaj nawyk czytania przynajmniej pierwszych trzech akapitów.</w:t>
      </w:r>
    </w:p>
    <w:p>
      <w:r>
        <w:rPr>
          <w:rFonts w:ascii="Arial" w:hAnsi="Arial" w:eastAsia="Arial"/>
          <w:b/>
        </w:rPr>
        <w:t>Ćwiczenie z rozróżniania.</w:t>
      </w:r>
      <w:r>
        <w:rPr>
          <w:rFonts w:ascii="Arial" w:hAnsi="Arial" w:eastAsia="Arial"/>
          <w:b w:val="0"/>
        </w:rPr>
        <w:t xml:space="preserve"> Czytając dowolny tekst, oznaczaj w głowie: to jest fakt, to opinia, to interpretacja. Po kilku tygodniach zaczyna się to robić automatycznie.</w:t>
      </w:r>
    </w:p>
    <w:p>
      <w:r>
        <w:rPr>
          <w:rFonts w:ascii="Arial" w:hAnsi="Arial" w:eastAsia="Arial"/>
          <w:b/>
        </w:rPr>
        <w:t>Świadome wychodzenie z bańki.</w:t>
      </w:r>
      <w:r>
        <w:rPr>
          <w:rFonts w:ascii="Arial" w:hAnsi="Arial" w:eastAsia="Arial"/>
          <w:b w:val="0"/>
        </w:rPr>
        <w:t xml:space="preserve"> Raz w tygodniu przeczytaj artykuł z medium, z którym się zazwyczaj nie zgadzasz. Nie po to, żeby zmienić zdanie — po to, żeby zrozumieć, jak myślą ludzie o innym punkcie widzenia.</w:t>
      </w:r>
    </w:p>
    <w:p>
      <w:r>
        <w:rPr>
          <w:rFonts w:ascii="Arial" w:hAnsi="Arial" w:eastAsia="Arial"/>
          <w:b/>
        </w:rPr>
        <w:t>Zadawanie pytań zamiast formułowania sądów.</w:t>
      </w:r>
      <w:r>
        <w:rPr>
          <w:rFonts w:ascii="Arial" w:hAnsi="Arial" w:eastAsia="Arial"/>
          <w:b w:val="0"/>
        </w:rPr>
        <w:t xml:space="preserve"> Zamiast „to bzdura!" spróbuj: „na jakiej podstawie to twierdzą?". Zamiana reakcji emocjonalnej na analityczną zmienia jakość twojego myślenia.</w:t>
      </w:r>
    </w:p>
    <w:p>
      <w:pPr>
        <w:pStyle w:val="Heading1"/>
      </w:pPr>
      <w:r>
        <w:t>7. Narzędzia do nauki i pogłębiania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Narzędzia do nauki i pogłębiania”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Demagog.org.pl</w:t>
      </w:r>
      <w:r>
        <w:rPr>
          <w:rFonts w:ascii="Arial" w:hAnsi="Arial" w:eastAsia="Arial"/>
          <w:b w:val="0"/>
        </w:rPr>
        <w:t xml:space="preserve"> — weryfikacja wypowiedzi, darmowa platforma edukacyjna z ćwiczeniami fact-checkingowymi (platforma.demagog.org.pl).</w:t>
      </w:r>
    </w:p>
    <w:p>
      <w:r>
        <w:rPr>
          <w:rFonts w:ascii="Arial" w:hAnsi="Arial" w:eastAsia="Arial"/>
          <w:b/>
        </w:rPr>
        <w:t>Google Scholar</w:t>
      </w:r>
      <w:r>
        <w:rPr>
          <w:rFonts w:ascii="Arial" w:hAnsi="Arial" w:eastAsia="Arial"/>
          <w:b w:val="0"/>
        </w:rPr>
        <w:t xml:space="preserve"> (scholar.google.com) — wyszukiwarka publikacji naukowych. Jeśli ktoś powołuje się na „badanie", sprawdź, czy istnieje.</w:t>
      </w:r>
    </w:p>
    <w:p>
      <w:r>
        <w:rPr>
          <w:rFonts w:ascii="Arial" w:hAnsi="Arial" w:eastAsia="Arial"/>
          <w:b/>
        </w:rPr>
        <w:t>Google Reverse Image Search</w:t>
      </w:r>
      <w:r>
        <w:rPr>
          <w:rFonts w:ascii="Arial" w:hAnsi="Arial" w:eastAsia="Arial"/>
          <w:b w:val="0"/>
        </w:rPr>
        <w:t xml:space="preserve"> — wyszukiwanie obrazem.</w:t>
      </w:r>
    </w:p>
    <w:p>
      <w:r>
        <w:rPr>
          <w:rFonts w:ascii="Arial" w:hAnsi="Arial" w:eastAsia="Arial"/>
          <w:b/>
        </w:rPr>
        <w:t>InVID/WeVerify</w:t>
      </w:r>
      <w:r>
        <w:rPr>
          <w:rFonts w:ascii="Arial" w:hAnsi="Arial" w:eastAsia="Arial"/>
          <w:b w:val="0"/>
        </w:rPr>
        <w:t xml:space="preserve"> — rozszerzenie do przeglądarki do analizy filmów i zdjęć.</w:t>
      </w:r>
    </w:p>
    <w:p>
      <w:r>
        <w:rPr>
          <w:rFonts w:ascii="Arial" w:hAnsi="Arial" w:eastAsia="Arial"/>
          <w:b/>
        </w:rPr>
        <w:t>Logical Fallacies</w:t>
      </w:r>
      <w:r>
        <w:rPr>
          <w:rFonts w:ascii="Arial" w:hAnsi="Arial" w:eastAsia="Arial"/>
          <w:b w:val="0"/>
        </w:rPr>
        <w:t xml:space="preserve"> (yourlogicalfallacyis.com) — interaktywny katalog błędów logicznych z przykładami.</w:t>
      </w:r>
    </w:p>
    <w:p>
      <w:r>
        <w:rPr>
          <w:rFonts w:ascii="Arial" w:hAnsi="Arial" w:eastAsia="Arial"/>
          <w:b/>
        </w:rPr>
        <w:t>Thinking, Fast and Slow (Daniel Kahneman)</w:t>
      </w:r>
      <w:r>
        <w:rPr>
          <w:rFonts w:ascii="Arial" w:hAnsi="Arial" w:eastAsia="Arial"/>
          <w:b w:val="0"/>
        </w:rPr>
        <w:t xml:space="preserve"> — klasyczna książka o dwóch systemach myślenia i pułapkach poznawczych.</w:t>
      </w:r>
    </w:p>
    <w:p>
      <w:pPr>
        <w:pStyle w:val="Heading1"/>
      </w:pPr>
      <w:r>
        <w:t>Słowniczek pojęć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„Słowniczek pojęć”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5W</w:t>
      </w:r>
      <w:r>
        <w:rPr>
          <w:rFonts w:ascii="Arial" w:hAnsi="Arial" w:eastAsia="Arial"/>
          <w:b w:val="0"/>
        </w:rPr>
        <w:t xml:space="preserve"> — metoda weryfikacji informacji oparta na pięciu pytaniach: Who (kto), What (co), When (kiedy), Where (skąd), Why (po co).</w:t>
      </w:r>
    </w:p>
    <w:p>
      <w:r>
        <w:rPr>
          <w:rFonts w:ascii="Arial" w:hAnsi="Arial" w:eastAsia="Arial"/>
          <w:b/>
        </w:rPr>
        <w:t>Błąd logiczny (logical fallacy)</w:t>
      </w:r>
      <w:r>
        <w:rPr>
          <w:rFonts w:ascii="Arial" w:hAnsi="Arial" w:eastAsia="Arial"/>
          <w:b w:val="0"/>
        </w:rPr>
        <w:t xml:space="preserve"> — błąd w rozumowaniu, który sprawia, że argument wydaje się poprawny, choć nie jest.</w:t>
      </w:r>
    </w:p>
    <w:p>
      <w:r>
        <w:rPr>
          <w:rFonts w:ascii="Arial" w:hAnsi="Arial" w:eastAsia="Arial"/>
          <w:b/>
        </w:rPr>
        <w:t>Efekt potwierdzenia</w:t>
      </w:r>
      <w:r>
        <w:rPr>
          <w:rFonts w:ascii="Arial" w:hAnsi="Arial" w:eastAsia="Arial"/>
          <w:b w:val="0"/>
        </w:rPr>
        <w:t xml:space="preserve"> — skłonność do szukania informacji zgodnych z własnymi przekonaniami.</w:t>
      </w:r>
    </w:p>
    <w:p>
      <w:r>
        <w:rPr>
          <w:rFonts w:ascii="Arial" w:hAnsi="Arial" w:eastAsia="Arial"/>
          <w:b/>
        </w:rPr>
        <w:t>Fact-checking</w:t>
      </w:r>
      <w:r>
        <w:rPr>
          <w:rFonts w:ascii="Arial" w:hAnsi="Arial" w:eastAsia="Arial"/>
          <w:b w:val="0"/>
        </w:rPr>
        <w:t xml:space="preserve"> — systematyczna weryfikacja twierdzeń w oparciu o dostępne dowody.</w:t>
      </w:r>
    </w:p>
    <w:p>
      <w:r>
        <w:rPr>
          <w:rFonts w:ascii="Arial" w:hAnsi="Arial" w:eastAsia="Arial"/>
          <w:b/>
        </w:rPr>
        <w:t>Heurystyka</w:t>
      </w:r>
      <w:r>
        <w:rPr>
          <w:rFonts w:ascii="Arial" w:hAnsi="Arial" w:eastAsia="Arial"/>
          <w:b w:val="0"/>
        </w:rPr>
        <w:t xml:space="preserve"> — uproszczona strategia myślenia, która pozwala na szybkie decyzje, ale może prowadzić do błędów.</w:t>
      </w:r>
    </w:p>
    <w:p>
      <w:r>
        <w:rPr>
          <w:rFonts w:ascii="Arial" w:hAnsi="Arial" w:eastAsia="Arial"/>
          <w:b/>
        </w:rPr>
        <w:t>Piramida źródeł</w:t>
      </w:r>
      <w:r>
        <w:rPr>
          <w:rFonts w:ascii="Arial" w:hAnsi="Arial" w:eastAsia="Arial"/>
          <w:b w:val="0"/>
        </w:rPr>
        <w:t xml:space="preserve"> — hierarchia wiarygodności źródeł informacji, od dokumentów urzędowych (szczyt) po anonimowe posty (podstawa).</w:t>
      </w:r>
    </w:p>
    <w:p>
      <w:r>
        <w:rPr>
          <w:rFonts w:ascii="Arial" w:hAnsi="Arial" w:eastAsia="Arial"/>
          <w:b/>
        </w:rPr>
        <w:t>Polaryzacja</w:t>
      </w:r>
      <w:r>
        <w:rPr>
          <w:rFonts w:ascii="Arial" w:hAnsi="Arial" w:eastAsia="Arial"/>
          <w:b w:val="0"/>
        </w:rPr>
        <w:t xml:space="preserve"> — zjawisko dzielenia się społeczeństwa na skrajne obozy, które nie komunikują się ze sobą.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Jakie twierdzenia w tekście są faktami, a jakie interpretacjami?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Które źródło byłoby najbliżej informacji pierwotnej?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Co mogłoby zmienić twoją opinię w tej sprawie?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Weź krótki artykuł lub post na aktualny temat lokalny.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Podkreśl trzy fakty, dwie opinie i jedną interpretację.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pięć pytań 5W i odpowiedz na nie na podstawie źródeł.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Oceń wiarygodność materiału w skali 1-5 i uzasadnij ocenę.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Napisz jedną rzecz, której nadal nie wiesz i którą trzeba sprawdzić.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Przygotuj mapę argumentów dla jednego lokalnego problemu: fakty, źródła, możliwe interpretacje, ryzyka błędu i wniosek.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„Krytyczne myślenie i analiza informacji”.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nazwij typ wypowiedzi: fakt, opinia albo interpretacja</w:t>
      </w:r>
    </w:p>
    <w:p>
      <w:pPr>
        <w:pStyle w:val="ListBullet"/>
      </w:pPr>
      <w:r>
        <w:rPr>
          <w:rFonts w:ascii="Arial" w:hAnsi="Arial" w:eastAsia="Arial"/>
          <w:b w:val="0"/>
        </w:rPr>
        <w:t>zadaj pytania: kto, co, kiedy, gdzie i po co</w:t>
      </w:r>
    </w:p>
    <w:p>
      <w:pPr>
        <w:pStyle w:val="ListBullet"/>
      </w:pPr>
      <w:r>
        <w:rPr>
          <w:rFonts w:ascii="Arial" w:hAnsi="Arial" w:eastAsia="Arial"/>
          <w:b w:val="0"/>
        </w:rPr>
        <w:t>sprawdź, czy autor pokazuje źródła i metodę</w:t>
      </w:r>
    </w:p>
    <w:p>
      <w:pPr>
        <w:pStyle w:val="ListBullet"/>
      </w:pPr>
      <w:r>
        <w:rPr>
          <w:rFonts w:ascii="Arial" w:hAnsi="Arial" w:eastAsia="Arial"/>
          <w:b w:val="0"/>
        </w:rPr>
        <w:t>poszukaj danych, które mogłyby obalić twoją pierwszą hipotezę</w:t>
      </w:r>
    </w:p>
    <w:p>
      <w:pPr>
        <w:pStyle w:val="ListBullet"/>
      </w:pPr>
      <w:r>
        <w:rPr>
          <w:rFonts w:ascii="Arial" w:hAnsi="Arial" w:eastAsia="Arial"/>
          <w:b w:val="0"/>
        </w:rPr>
        <w:t>oddziel pewność od prawdopodobieństwa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Jakie twierdzenia w tekście są faktami, a jakie interpretacjami?</w:t>
      </w:r>
    </w:p>
    <w:p>
      <w:pPr>
        <w:pStyle w:val="ListNumber"/>
      </w:pPr>
      <w:r>
        <w:rPr>
          <w:rFonts w:ascii="Arial" w:hAnsi="Arial" w:eastAsia="Arial"/>
          <w:b w:val="0"/>
        </w:rPr>
        <w:t>Które źródło byłoby najbliżej informacji pierwotnej?</w:t>
      </w:r>
    </w:p>
    <w:p>
      <w:pPr>
        <w:pStyle w:val="ListNumber"/>
      </w:pPr>
      <w:r>
        <w:rPr>
          <w:rFonts w:ascii="Arial" w:hAnsi="Arial" w:eastAsia="Arial"/>
          <w:b w:val="0"/>
        </w:rPr>
        <w:t>Co mogłoby zmienić twoją opinię w tej sprawie?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Krytyczne myślenie i analiza informacji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Krytyczne myślenie i analiza informacji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02: Krytyczne myślenie i analiza informacji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